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9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34"/>
        <w:gridCol w:w="4824"/>
      </w:tblGrid>
      <w:tr>
        <w:trPr>
          <w:trHeight w:val="2155" w:hRule="atLeast"/>
        </w:trPr>
        <w:tc>
          <w:tcPr>
            <w:tcW w:w="503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Общество с ограниченной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ответственностью микрофинансовая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компания «ЭкспрессДеньги»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(ООО МФК «ЭкспрессДеньги»)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ПОЛОЖЕНИЕ О ПРОВЕДЕНИИ АКЦИИ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«НОВОГОДНЯЯ АКЦИЯ 2024»</w:t>
            </w:r>
          </w:p>
        </w:tc>
        <w:tc>
          <w:tcPr>
            <w:tcW w:w="4824" w:type="dxa"/>
            <w:tcBorders/>
            <w:shd w:color="auto" w:fill="auto" w:val="clear"/>
          </w:tcPr>
          <w:p>
            <w:pPr>
              <w:pStyle w:val="Style20"/>
              <w:widowControl w:val="false"/>
              <w:tabs>
                <w:tab w:val="left" w:pos="720" w:leader="none"/>
                <w:tab w:val="left" w:pos="5760" w:leader="none"/>
              </w:tabs>
              <w:spacing w:before="0" w:after="0"/>
              <w:jc w:val="righ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ind w:left="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6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___________________В.В. Соколов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firstLine="737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4"/>
              </w:rPr>
              <w:t>(подпись)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firstLine="737"/>
              <w:rPr>
                <w:rFonts w:ascii="Times New Roman" w:hAnsi="Times New Roman" w:cs="Times New Roman"/>
                <w:i/>
                <w:i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8" w:leader="none"/>
              </w:tabs>
              <w:spacing w:lineRule="auto" w:line="240" w:before="0" w:after="0"/>
              <w:ind w:left="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«06» декабря 2023 г.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8" w:leader="none"/>
              </w:tabs>
              <w:spacing w:lineRule="auto" w:line="240" w:before="0" w:after="0"/>
              <w:ind w:left="96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86" w:leader="none"/>
        </w:tabs>
        <w:spacing w:lineRule="auto" w:line="235" w:before="0" w:after="0"/>
        <w:rPr>
          <w:rFonts w:ascii="Times New Roman" w:hAnsi="Times New Roman" w:eastAsia="Arial" w:cs="Times New Roman"/>
          <w:b/>
          <w:b/>
          <w:bCs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lineRule="auto" w:line="235" w:before="0" w:after="0"/>
        <w:rPr>
          <w:rFonts w:ascii="Times New Roman" w:hAnsi="Times New Roman" w:eastAsia="Arial" w:cs="Times New Roman"/>
          <w:b/>
          <w:b/>
          <w:bCs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,Bold" w:ascii="Times New Roman" w:hAnsi="Times New Roman"/>
          <w:b/>
          <w:bCs/>
          <w:sz w:val="24"/>
          <w:szCs w:val="24"/>
        </w:rPr>
        <w:t>1. Цели и задачи.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1.1. Акция «Новогодняя акция 2024» (далее - «Акция») </w:t>
      </w:r>
      <w:r>
        <w:rPr>
          <w:rFonts w:eastAsia="Arial" w:cs="Times New Roman" w:ascii="Times New Roman" w:hAnsi="Times New Roman"/>
          <w:sz w:val="24"/>
          <w:szCs w:val="24"/>
        </w:rPr>
        <w:t xml:space="preserve">проводится в целях стимулирования сбыта, рекламы, продвижения на рынке и привлечения внимания потребителей к услугам, оказываемым </w:t>
      </w:r>
      <w:r>
        <w:rPr>
          <w:rFonts w:cs="Times New Roman" w:ascii="Times New Roman" w:hAnsi="Times New Roman"/>
          <w:sz w:val="24"/>
          <w:szCs w:val="24"/>
        </w:rPr>
        <w:t>ООО МФК «ЭкспрессДеньги» (далее - Компания).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 Участники акции имеют право участвовать в розыгрыше подарков в соответствии с настоящим Положением.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1.3. Акция действует на всей территории присутствия Компании, а также на официальных сайтах Компании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Fonts w:cs="Times New Roman" w:ascii="Times New Roman" w:hAnsi="Times New Roman"/>
            <w:sz w:val="24"/>
            <w:szCs w:val="24"/>
          </w:rPr>
          <w:t>://экспрессденьги.рф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3">
        <w:r>
          <w:rPr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Fonts w:cs="Times New Roman" w:ascii="Times New Roman" w:hAnsi="Times New Roman"/>
            <w:sz w:val="24"/>
            <w:szCs w:val="24"/>
          </w:rPr>
          <w:t>://займы.рф</w:t>
        </w:r>
      </w:hyperlink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20"/>
          <w:tab w:val="left" w:pos="38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bCs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uppressAutoHyphens w:val="true"/>
        <w:spacing w:lineRule="auto" w:line="235" w:before="0" w:after="0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2. Общие положения и правила участия.</w:t>
      </w:r>
    </w:p>
    <w:p>
      <w:pPr>
        <w:pStyle w:val="Normal"/>
        <w:tabs>
          <w:tab w:val="clear" w:pos="720"/>
          <w:tab w:val="left" w:pos="386" w:leader="none"/>
        </w:tabs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2.1. Акция проводится в соответствии с настоящим Положением, носит исключительно рекламный характер, не является лотереей, не основано на риске, не требует внесения платы за участие.</w:t>
      </w:r>
    </w:p>
    <w:p>
      <w:pPr>
        <w:pStyle w:val="Normal"/>
        <w:tabs>
          <w:tab w:val="clear" w:pos="720"/>
          <w:tab w:val="left" w:pos="386" w:leader="none"/>
        </w:tabs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2.2. Для участия в Акции физическому лицу (далее – «Участник) предлагается осуществить действия, указанные в п. 5 настоящего Положения.</w:t>
      </w:r>
    </w:p>
    <w:p>
      <w:pPr>
        <w:pStyle w:val="Normal"/>
        <w:tabs>
          <w:tab w:val="clear" w:pos="720"/>
          <w:tab w:val="left" w:pos="386" w:leader="none"/>
        </w:tabs>
        <w:suppressAutoHyphens w:val="true"/>
        <w:spacing w:lineRule="auto" w:line="235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2.3. Участие в Акции добровольное. Участник может в любой момент отказаться от участия в Акции.</w:t>
      </w:r>
    </w:p>
    <w:p>
      <w:pPr>
        <w:pStyle w:val="Normal"/>
        <w:tabs>
          <w:tab w:val="clear" w:pos="720"/>
          <w:tab w:val="left" w:pos="386" w:leader="none"/>
        </w:tabs>
        <w:suppressAutoHyphens w:val="true"/>
        <w:spacing w:lineRule="auto" w:line="235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420" w:leader="none"/>
        </w:tabs>
        <w:suppressAutoHyphens w:val="true"/>
        <w:spacing w:lineRule="auto" w:line="240" w:before="0" w:after="0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3. Сведения об организаторе Акции.</w:t>
      </w:r>
    </w:p>
    <w:p>
      <w:pPr>
        <w:pStyle w:val="Normal"/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3.1. Организатором Акции является Общество с ограниченной ответственностью микрофинансовая компания «ЭкспрессДеньги» (ИНН: 1215150103, ОГРН 1101215004593), адрес местонахождения: 424000, Республика Марий Эл, г. Йошкар-Ола, бульвар Чавайна, д. 12А. С дополнительной информацией об Организаторе можно ознакомиться на официальном сайте компании в сети Интернет </w:t>
      </w:r>
      <w:hyperlink r:id="rId4">
        <w:r>
          <w:rPr>
            <w:rFonts w:eastAsia="Arial" w:cs="Times New Roman" w:ascii="Times New Roman" w:hAnsi="Times New Roman"/>
            <w:sz w:val="24"/>
            <w:szCs w:val="24"/>
          </w:rPr>
          <w:t>h</w:t>
        </w:r>
      </w:hyperlink>
      <w:hyperlink r:id="rId5">
        <w:r>
          <w:rPr>
            <w:rFonts w:eastAsia="Arial" w:cs="Times New Roman" w:ascii="Times New Roman" w:hAnsi="Times New Roman"/>
            <w:sz w:val="24"/>
            <w:szCs w:val="24"/>
          </w:rPr>
          <w:t>ttps://экспрессденьги.рф</w:t>
        </w:r>
      </w:hyperlink>
      <w:r>
        <w:rPr>
          <w:rFonts w:eastAsia="Arial" w:cs="Times New Roman" w:ascii="Times New Roman" w:hAnsi="Times New Roman"/>
          <w:sz w:val="24"/>
          <w:szCs w:val="24"/>
        </w:rPr>
        <w:t xml:space="preserve"> (далее - «Сайт»).</w:t>
      </w:r>
    </w:p>
    <w:p>
      <w:pPr>
        <w:pStyle w:val="Normal"/>
        <w:tabs>
          <w:tab w:val="clear" w:pos="720"/>
          <w:tab w:val="left" w:pos="386" w:leader="none"/>
        </w:tabs>
        <w:suppressAutoHyphens w:val="true"/>
        <w:spacing w:lineRule="auto" w:line="240" w:before="0" w:after="0"/>
        <w:rPr>
          <w:rFonts w:ascii="Times New Roman" w:hAnsi="Times New Roman" w:eastAsia="Arial" w:cs="Times New Roman"/>
          <w:b/>
          <w:b/>
          <w:bCs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uppressAutoHyphens w:val="true"/>
        <w:spacing w:lineRule="auto" w:line="240" w:before="0" w:after="0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4. Сроки проведения Акции.</w:t>
      </w:r>
    </w:p>
    <w:p>
      <w:pPr>
        <w:pStyle w:val="Normal"/>
        <w:tabs>
          <w:tab w:val="clear" w:pos="720"/>
          <w:tab w:val="left" w:pos="598" w:leader="none"/>
        </w:tabs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4.1. С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eastAsia="Arial" w:cs="Times New Roman" w:ascii="Times New Roman" w:hAnsi="Times New Roman"/>
          <w:sz w:val="24"/>
          <w:szCs w:val="24"/>
        </w:rPr>
        <w:t>.12.2023 года по 2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eastAsia="Arial" w:cs="Times New Roman" w:ascii="Times New Roman" w:hAnsi="Times New Roman"/>
          <w:sz w:val="24"/>
          <w:szCs w:val="24"/>
        </w:rPr>
        <w:t>.12.2023 года включительно  – оформление займов Участниками Акции.</w:t>
      </w:r>
    </w:p>
    <w:p>
      <w:pPr>
        <w:pStyle w:val="Normal"/>
        <w:tabs>
          <w:tab w:val="clear" w:pos="720"/>
          <w:tab w:val="left" w:pos="598" w:leader="none"/>
        </w:tabs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4.2. С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3</w:t>
      </w:r>
      <w:r>
        <w:rPr>
          <w:rFonts w:eastAsia="Arial" w:cs="Times New Roman" w:ascii="Times New Roman" w:hAnsi="Times New Roman"/>
          <w:sz w:val="24"/>
          <w:szCs w:val="24"/>
        </w:rPr>
        <w:t xml:space="preserve">.01.2024 года по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31</w:t>
      </w:r>
      <w:r>
        <w:rPr>
          <w:rFonts w:eastAsia="Arial" w:cs="Times New Roman" w:ascii="Times New Roman" w:hAnsi="Times New Roman"/>
          <w:sz w:val="24"/>
          <w:szCs w:val="24"/>
        </w:rPr>
        <w:t>.01.2024 года включительно  – погашение займов Участниками Акции.</w:t>
      </w:r>
    </w:p>
    <w:p>
      <w:pPr>
        <w:pStyle w:val="Normal"/>
        <w:tabs>
          <w:tab w:val="clear" w:pos="720"/>
          <w:tab w:val="left" w:pos="595" w:leader="none"/>
        </w:tabs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4.3.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02</w:t>
      </w:r>
      <w:r>
        <w:rPr>
          <w:rFonts w:eastAsia="Arial" w:cs="Times New Roman" w:ascii="Times New Roman" w:hAnsi="Times New Roman"/>
          <w:sz w:val="24"/>
          <w:szCs w:val="24"/>
        </w:rPr>
        <w:t>.0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>.2024 года в 1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>:00 (по московскому времени) – определение Победителей Акции.</w:t>
      </w:r>
    </w:p>
    <w:p>
      <w:pPr>
        <w:pStyle w:val="Normal"/>
        <w:tabs>
          <w:tab w:val="clear" w:pos="720"/>
          <w:tab w:val="left" w:pos="607" w:leader="none"/>
        </w:tabs>
        <w:suppressAutoHyphens w:val="true"/>
        <w:spacing w:lineRule="auto" w:line="235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4.3. С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03</w:t>
      </w:r>
      <w:r>
        <w:rPr>
          <w:rFonts w:eastAsia="Arial" w:cs="Times New Roman" w:ascii="Times New Roman" w:hAnsi="Times New Roman"/>
          <w:sz w:val="24"/>
          <w:szCs w:val="24"/>
        </w:rPr>
        <w:t>.0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 xml:space="preserve">.2024 года по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29</w:t>
      </w:r>
      <w:r>
        <w:rPr>
          <w:rFonts w:eastAsia="Arial" w:cs="Times New Roman" w:ascii="Times New Roman" w:hAnsi="Times New Roman"/>
          <w:sz w:val="24"/>
          <w:szCs w:val="24"/>
        </w:rPr>
        <w:t>.0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>.2024 года включительно – вручение подарков Победителям Акции.</w:t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bCs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5. Порядок проведения Акции:</w:t>
      </w:r>
    </w:p>
    <w:p>
      <w:pPr>
        <w:pStyle w:val="Normal"/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5.1. Акция стартует с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eastAsia="Arial" w:cs="Times New Roman" w:ascii="Times New Roman" w:hAnsi="Times New Roman"/>
          <w:sz w:val="24"/>
          <w:szCs w:val="24"/>
        </w:rPr>
        <w:t xml:space="preserve">.12.2023 года в 00:00 часов и заканчивается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31</w:t>
      </w:r>
      <w:r>
        <w:rPr>
          <w:rFonts w:eastAsia="Arial" w:cs="Times New Roman" w:ascii="Times New Roman" w:hAnsi="Times New Roman"/>
          <w:sz w:val="24"/>
          <w:szCs w:val="24"/>
        </w:rPr>
        <w:t>.01.2024 в 23:59 включительно.</w:t>
      </w:r>
    </w:p>
    <w:p>
      <w:pPr>
        <w:pStyle w:val="Normal"/>
        <w:suppressAutoHyphens w:val="true"/>
        <w:spacing w:lineRule="auto" w:line="240" w:before="57" w:after="5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5.2. В Акции могут принять участие физические лица, отвечающие требованиям, установленным для заемщиков компании в Информации о порядке предоставления, использования и возврата потребительского займа, действующего в компании в период проведения Акции, а также которые на начало проведения Акции: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80" w:leader="none"/>
        </w:tabs>
        <w:suppressAutoHyphens w:val="true"/>
        <w:spacing w:lineRule="auto" w:line="240" w:before="0" w:after="0"/>
        <w:ind w:left="567" w:hanging="56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не отозвали согласие на обработку персональных данных;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80" w:leader="none"/>
        </w:tabs>
        <w:suppressAutoHyphens w:val="true"/>
        <w:spacing w:lineRule="auto" w:line="240" w:before="0" w:after="0"/>
        <w:ind w:left="567" w:hanging="56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имеют гражданство Российской Федерации;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80" w:leader="none"/>
          <w:tab w:val="left" w:pos="660" w:leader="none"/>
        </w:tabs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не состоят с Организатором в трудовых отношениях, а также не являются близкими родственниками таких лиц.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При несоответствии заемщика одному из вышеуказанных требований, он не признается Участником Акции.</w:t>
      </w:r>
    </w:p>
    <w:p>
      <w:pPr>
        <w:pStyle w:val="Normal"/>
        <w:suppressAutoHyphens w:val="true"/>
        <w:spacing w:lineRule="auto" w:line="240" w:before="0" w:after="0"/>
        <w:ind w:right="120" w:hanging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5.3. Заемщик признается Участником Акции при выполнении следующих условий: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80" w:leader="none"/>
          <w:tab w:val="left" w:pos="6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оформил заем в Компании в период с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eastAsia="Arial" w:cs="Times New Roman" w:ascii="Times New Roman" w:hAnsi="Times New Roman"/>
          <w:sz w:val="24"/>
          <w:szCs w:val="24"/>
        </w:rPr>
        <w:t>.12.2023 года по 2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eastAsia="Arial" w:cs="Times New Roman" w:ascii="Times New Roman" w:hAnsi="Times New Roman"/>
          <w:sz w:val="24"/>
          <w:szCs w:val="24"/>
        </w:rPr>
        <w:t>.12.2023 года включительно, учитываются краткосрочные и долгосрочные потребительские займы, полученные в Компании;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80" w:leader="none"/>
          <w:tab w:val="left" w:pos="6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срок фактического пользования займом составил не менее 30 (тридцати) календарных дней;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80" w:leader="none"/>
          <w:tab w:val="left" w:pos="6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на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01</w:t>
      </w:r>
      <w:r>
        <w:rPr>
          <w:rFonts w:eastAsia="Arial" w:cs="Times New Roman" w:ascii="Times New Roman" w:hAnsi="Times New Roman"/>
          <w:sz w:val="24"/>
          <w:szCs w:val="24"/>
        </w:rPr>
        <w:t>.0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>.2024 года не имеет непогашенной просроченной задолженности по договору займа перед Компанией;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5.4. Список Участников Акции будет опубликован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02</w:t>
      </w:r>
      <w:r>
        <w:rPr>
          <w:rFonts w:eastAsia="Arial" w:cs="Times New Roman" w:ascii="Times New Roman" w:hAnsi="Times New Roman"/>
          <w:sz w:val="24"/>
          <w:szCs w:val="24"/>
        </w:rPr>
        <w:t>.0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 xml:space="preserve">.2024 в официальной группе Компании в социальной сети «ВКонтакте», находящейся по адресу </w:t>
      </w:r>
      <w:hyperlink r:id="rId6">
        <w:r>
          <w:rPr>
            <w:rFonts w:eastAsia="Arial" w:cs="Times New Roman" w:ascii="Times New Roman" w:hAnsi="Times New Roman"/>
            <w:sz w:val="24"/>
            <w:szCs w:val="24"/>
          </w:rPr>
          <w:t>https://vk.com/expressmoney</w:t>
        </w:r>
      </w:hyperlink>
      <w:r>
        <w:rPr>
          <w:rStyle w:val="Style17"/>
          <w:rFonts w:eastAsia="Arial" w:cs="Times New Roman" w:ascii="Times New Roman" w:hAnsi="Times New Roman"/>
          <w:sz w:val="24"/>
          <w:szCs w:val="24"/>
        </w:rPr>
        <w:t xml:space="preserve"> и </w:t>
      </w:r>
      <w:hyperlink r:id="rId7">
        <w:r>
          <w:rPr>
            <w:rFonts w:eastAsia="Arial" w:cs="Times New Roman" w:ascii="Times New Roman" w:hAnsi="Times New Roman"/>
            <w:sz w:val="24"/>
            <w:szCs w:val="24"/>
          </w:rPr>
          <w:t>https://vk.com/</w:t>
        </w:r>
        <w:r>
          <w:rPr>
            <w:rFonts w:eastAsia="Arial" w:cs="Times New Roman" w:ascii="Times New Roman" w:hAnsi="Times New Roman"/>
            <w:sz w:val="24"/>
            <w:szCs w:val="24"/>
            <w:lang w:val="en-US"/>
          </w:rPr>
          <w:t>zaimirf</w:t>
        </w:r>
      </w:hyperlink>
      <w:r>
        <w:rPr>
          <w:rStyle w:val="Style17"/>
          <w:rFonts w:eastAsia="Arial" w:cs="Times New Roman" w:ascii="Times New Roman" w:hAnsi="Times New Roman"/>
          <w:sz w:val="24"/>
          <w:szCs w:val="24"/>
          <w:u w:val="none"/>
        </w:rPr>
        <w:t>.</w:t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rPr>
          <w:rFonts w:ascii="Times New Roman" w:hAnsi="Times New Roman" w:eastAsia="Arial" w:cs="Times New Roman"/>
          <w:b/>
          <w:b/>
          <w:bCs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rPr>
          <w:shd w:fill="auto" w:val="clear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shd w:fill="auto" w:val="clear"/>
        </w:rPr>
        <w:t>6. Призовой фонд Акции*:</w:t>
      </w:r>
    </w:p>
    <w:p>
      <w:pPr>
        <w:pStyle w:val="Normal"/>
        <w:suppressAutoHyphens w:val="true"/>
        <w:spacing w:lineRule="auto" w:line="240" w:before="57" w:after="57"/>
        <w:ind w:right="120" w:hanging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6.1. Призовой фонд Акции состоит из следующих подарков в следующем количестве:</w:t>
      </w:r>
    </w:p>
    <w:tbl>
      <w:tblPr>
        <w:tblStyle w:val="af0"/>
        <w:tblW w:w="9851" w:type="dxa"/>
        <w:jc w:val="left"/>
        <w:tblInd w:w="12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670"/>
        <w:gridCol w:w="4595"/>
        <w:gridCol w:w="2269"/>
        <w:gridCol w:w="2316"/>
      </w:tblGrid>
      <w:tr>
        <w:trPr>
          <w:trHeight w:val="735" w:hRule="atLeast"/>
        </w:trPr>
        <w:tc>
          <w:tcPr>
            <w:tcW w:w="67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595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подарка</w:t>
            </w:r>
          </w:p>
        </w:tc>
        <w:tc>
          <w:tcPr>
            <w:tcW w:w="2269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Количество, шт.</w:t>
            </w:r>
          </w:p>
        </w:tc>
        <w:tc>
          <w:tcPr>
            <w:tcW w:w="23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Номинал, руб.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59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eastAsia="en-US" w:bidi="ar-SA"/>
              </w:rPr>
              <w:t>Телевизор LED DEXP H32H7001C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eastAsia="en-US" w:bidi="ar-SA"/>
              </w:rPr>
              <w:t>32" (81 см)</w:t>
            </w:r>
          </w:p>
        </w:tc>
        <w:tc>
          <w:tcPr>
            <w:tcW w:w="2269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31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4999</w:t>
            </w:r>
          </w:p>
        </w:tc>
      </w:tr>
      <w:tr>
        <w:trPr/>
        <w:tc>
          <w:tcPr>
            <w:tcW w:w="67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595" w:type="dxa"/>
            <w:tcBorders>
              <w:top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Электронный подарочный сертификат Миллион подарков (5000) Ozon</w:t>
            </w:r>
          </w:p>
        </w:tc>
        <w:tc>
          <w:tcPr>
            <w:tcW w:w="2269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31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5000</w:t>
            </w:r>
          </w:p>
        </w:tc>
      </w:tr>
      <w:tr>
        <w:trPr/>
        <w:tc>
          <w:tcPr>
            <w:tcW w:w="67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59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eastAsia="en-US" w:bidi="ar-SA"/>
              </w:rPr>
              <w:t>Микроволновая печь Gorenje MO17E1S</w:t>
            </w:r>
          </w:p>
        </w:tc>
        <w:tc>
          <w:tcPr>
            <w:tcW w:w="2269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31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999</w:t>
            </w:r>
          </w:p>
        </w:tc>
      </w:tr>
      <w:tr>
        <w:trPr/>
        <w:tc>
          <w:tcPr>
            <w:tcW w:w="67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459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Утюг VITEK VT-1209 BN</w:t>
            </w:r>
          </w:p>
        </w:tc>
        <w:tc>
          <w:tcPr>
            <w:tcW w:w="2269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31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2499</w:t>
            </w:r>
          </w:p>
        </w:tc>
      </w:tr>
      <w:tr>
        <w:trPr/>
        <w:tc>
          <w:tcPr>
            <w:tcW w:w="67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459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Электрочайник Kitfort КТ-6611</w:t>
            </w:r>
          </w:p>
        </w:tc>
        <w:tc>
          <w:tcPr>
            <w:tcW w:w="2269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31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2499</w:t>
            </w:r>
          </w:p>
        </w:tc>
      </w:tr>
    </w:tbl>
    <w:p>
      <w:pPr>
        <w:pStyle w:val="Normal"/>
        <w:suppressAutoHyphens w:val="true"/>
        <w:spacing w:lineRule="auto" w:line="228"/>
        <w:rPr/>
      </w:pPr>
      <w:r>
        <w:rPr>
          <w:rFonts w:eastAsia="Arial" w:cs="Times New Roman" w:ascii="Times New Roman" w:hAnsi="Times New Roman"/>
          <w:sz w:val="24"/>
          <w:szCs w:val="24"/>
        </w:rPr>
        <w:t>*либо аналогичные марки и модели подарков, стоимость которых не ниже номинала подарка.</w:t>
      </w:r>
    </w:p>
    <w:p>
      <w:pPr>
        <w:pStyle w:val="Normal"/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6.2. Призовой фонд Акции образуется за счет собственных средств Организатора и используется исключительно для предоставления призов Участникам Акции. Призовой фонд Акции не обременен какими-либо обязательствами иначе как на предоставление подарков Участникам Акции, определенным в соответствии с настоящим Положением.</w:t>
      </w:r>
    </w:p>
    <w:p>
      <w:pPr>
        <w:pStyle w:val="Normal"/>
        <w:suppressAutoHyphens w:val="true"/>
        <w:spacing w:lineRule="auto" w:line="235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6.3. Если количество Призов превышает количество Участников Акции, то остаток призового фонда переходит в распоряжение Организатора.</w:t>
      </w:r>
    </w:p>
    <w:p>
      <w:pPr>
        <w:pStyle w:val="Normal"/>
        <w:suppressAutoHyphens w:val="true"/>
        <w:spacing w:lineRule="auto" w:line="235" w:before="0" w:after="0"/>
        <w:ind w:right="120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7. Порядок определения Победителей:</w:t>
      </w:r>
    </w:p>
    <w:p>
      <w:pPr>
        <w:pStyle w:val="Normal"/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7.1. Определение Победителей Акции будет осуществляться Организатором в срок, зафиксированный в п. 4.3. настоящего Положения.</w:t>
      </w:r>
    </w:p>
    <w:p>
      <w:pPr>
        <w:pStyle w:val="Normal"/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7.2. В течении первого этапа Участники Акции оформляют займы в сроки указанные в п. 4.1. настоящего Положения. Все Участники, оформившие займы в период времени указанный в п. 4.1. настоящего Положения, отвечающие требованиям п. 5.3. настоящего Положения, признаются Победителями и участвуют в розыгрыше подарков.</w:t>
      </w:r>
    </w:p>
    <w:p>
      <w:pPr>
        <w:pStyle w:val="Normal"/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7.3. Всем Участникам Акции будет предоставлен 1 шанс выиграть один из подарков. Список с Участниками Акции вносятся в единую таблицу, где каждому присваивается уникальный номер, соответствующий номеру договора займа, оформленный в период времени указанный в п 4.1. настоящего Положения.</w:t>
      </w:r>
    </w:p>
    <w:p>
      <w:pPr>
        <w:pStyle w:val="Normal"/>
        <w:suppressAutoHyphens w:val="true"/>
        <w:spacing w:lineRule="auto" w:line="252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7.4. Розыгрыш подарков пройдет в прямом эфире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02</w:t>
      </w:r>
      <w:r>
        <w:rPr>
          <w:rFonts w:eastAsia="Arial" w:cs="Times New Roman" w:ascii="Times New Roman" w:hAnsi="Times New Roman"/>
          <w:sz w:val="24"/>
          <w:szCs w:val="24"/>
        </w:rPr>
        <w:t>.0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>.2024 в 1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 xml:space="preserve">:00 по московскому времени, трансляция в официальных аккаунтах компании в ВКонтакте и </w:t>
      </w:r>
      <w:r>
        <w:rPr>
          <w:rFonts w:eastAsia="Arial" w:cs="Times New Roman" w:ascii="Times New Roman" w:hAnsi="Times New Roman"/>
          <w:sz w:val="24"/>
          <w:szCs w:val="24"/>
          <w:lang w:val="en-US"/>
        </w:rPr>
        <w:t>Youtube</w:t>
      </w:r>
      <w:r>
        <w:rPr>
          <w:rFonts w:eastAsia="Arial" w:cs="Times New Roman" w:ascii="Times New Roman" w:hAnsi="Times New Roman"/>
          <w:sz w:val="24"/>
          <w:szCs w:val="24"/>
        </w:rPr>
        <w:t xml:space="preserve">. Выбор обладателей подарков будет произведен с помощью сервиса </w:t>
      </w:r>
      <w:hyperlink r:id="rId8">
        <w:r>
          <w:rPr>
            <w:rFonts w:eastAsia="Arial" w:cs="Times New Roman" w:ascii="Times New Roman" w:hAnsi="Times New Roman"/>
            <w:sz w:val="24"/>
            <w:szCs w:val="24"/>
            <w:shd w:fill="auto" w:val="clear"/>
          </w:rPr>
          <w:t>randstuff.ru.</w:t>
        </w:r>
        <w:r>
          <w:rPr>
            <w:rFonts w:eastAsia="Arial" w:cs="Times New Roman" w:ascii="Times New Roman" w:hAnsi="Times New Roman"/>
            <w:sz w:val="24"/>
            <w:szCs w:val="24"/>
          </w:rPr>
          <w:t xml:space="preserve"> </w:t>
        </w:r>
      </w:hyperlink>
      <w:r>
        <w:rPr>
          <w:rFonts w:eastAsia="Arial" w:cs="Times New Roman" w:ascii="Times New Roman" w:hAnsi="Times New Roman"/>
          <w:sz w:val="24"/>
          <w:szCs w:val="24"/>
        </w:rPr>
        <w:t>Сервис будет по очереди генерировать числа, равные диапазону всех уникальных номеров, принадлежащих Участникам, пока не будут разыграны все подарки.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Arial" w:cs="Times New Roman" w:ascii="Times New Roman" w:hAnsi="Times New Roman"/>
          <w:sz w:val="24"/>
          <w:szCs w:val="24"/>
        </w:rPr>
        <w:t>7.5. Организатор оставляет за собой право изменить дату и время проведения розыгрыша.</w:t>
      </w:r>
    </w:p>
    <w:p>
      <w:pPr>
        <w:pStyle w:val="Normal"/>
        <w:suppressAutoHyphens w:val="true"/>
        <w:spacing w:lineRule="auto" w:line="240" w:before="57" w:after="57"/>
        <w:rPr/>
      </w:pPr>
      <w:r>
        <w:rPr>
          <w:rFonts w:eastAsia="Arial" w:cs="Times New Roman" w:ascii="Times New Roman" w:hAnsi="Times New Roman"/>
          <w:sz w:val="24"/>
          <w:szCs w:val="24"/>
        </w:rPr>
        <w:t>7.6. Порядок розыгрыша подарков в прямом эфире:</w:t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1) </w:t>
      </w:r>
      <w:r>
        <w:rPr>
          <w:rFonts w:eastAsia="Calibri" w:cs="Times New Roman" w:ascii="Times New Roman" w:hAnsi="Times New Roman"/>
          <w:kern w:val="0"/>
          <w:sz w:val="24"/>
          <w:szCs w:val="24"/>
          <w:shd w:fill="auto" w:val="clear"/>
          <w:lang w:eastAsia="en-US" w:bidi="ar-SA"/>
        </w:rPr>
        <w:t>Телевизор LED DEXP H32H7001C 32" (81 см)</w:t>
      </w:r>
      <w:hyperlink r:id="rId9">
        <w:r>
          <w:rPr>
            <w:rFonts w:eastAsia="Arial" w:cs="Times New Roman" w:ascii="Times New Roman" w:hAnsi="Times New Roman"/>
            <w:sz w:val="24"/>
            <w:szCs w:val="24"/>
            <w:shd w:fill="auto" w:val="clear"/>
          </w:rPr>
          <w:t xml:space="preserve">, </w:t>
        </w:r>
        <w:r>
          <w:rPr>
            <w:rFonts w:eastAsia="Arial" w:cs="Times New Roman" w:ascii="Times New Roman" w:hAnsi="Times New Roman"/>
            <w:color w:val="000000"/>
            <w:kern w:val="0"/>
            <w:sz w:val="24"/>
            <w:szCs w:val="24"/>
            <w:shd w:fill="auto" w:val="clear"/>
            <w:lang w:val="ru-RU" w:eastAsia="en-US" w:bidi="ar-SA"/>
          </w:rPr>
          <w:t>5</w:t>
        </w:r>
      </w:hyperlink>
      <w:r>
        <w:rPr>
          <w:rFonts w:eastAsia="Arial" w:cs="Times New Roman" w:ascii="Times New Roman" w:hAnsi="Times New Roman"/>
          <w:sz w:val="24"/>
          <w:szCs w:val="24"/>
          <w:shd w:fill="auto" w:val="clear"/>
        </w:rPr>
        <w:t xml:space="preserve"> подар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ков</w:t>
      </w:r>
      <w:r>
        <w:rPr>
          <w:rFonts w:eastAsia="Arial" w:cs="Times New Roman" w:ascii="Times New Roman" w:hAnsi="Times New Roman"/>
          <w:sz w:val="24"/>
          <w:szCs w:val="24"/>
          <w:shd w:fill="auto" w:val="clear"/>
        </w:rPr>
        <w:t>;</w:t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2) </w:t>
      </w:r>
      <w:r>
        <w:rPr>
          <w:rFonts w:eastAsia="Calibri" w:cs="Times New Roman" w:ascii="Times New Roman" w:hAnsi="Times New Roman"/>
          <w:kern w:val="0"/>
          <w:sz w:val="24"/>
          <w:szCs w:val="24"/>
          <w:shd w:fill="auto" w:val="clear"/>
          <w:lang w:val="en-US" w:eastAsia="en-US" w:bidi="ar-SA"/>
        </w:rPr>
        <w:t>Электронный подарочный сертификат Миллион подарков (5000) Ozon</w:t>
      </w:r>
      <w:hyperlink r:id="rId10">
        <w:r>
          <w:rPr>
            <w:rFonts w:eastAsia="Arial" w:cs="Times New Roman" w:ascii="Times New Roman" w:hAnsi="Times New Roman"/>
            <w:sz w:val="24"/>
            <w:szCs w:val="24"/>
            <w:shd w:fill="auto" w:val="clear"/>
          </w:rPr>
          <w:t xml:space="preserve">, </w:t>
        </w:r>
        <w:r>
          <w:rPr>
            <w:rFonts w:eastAsia="Arial" w:cs="Times New Roman" w:ascii="Times New Roman" w:hAnsi="Times New Roman"/>
            <w:color w:val="000000"/>
            <w:kern w:val="0"/>
            <w:sz w:val="24"/>
            <w:szCs w:val="24"/>
            <w:shd w:fill="auto" w:val="clear"/>
            <w:lang w:val="ru-RU" w:eastAsia="en-US" w:bidi="ar-SA"/>
          </w:rPr>
          <w:t>5</w:t>
        </w:r>
      </w:hyperlink>
      <w:r>
        <w:rPr>
          <w:rFonts w:eastAsia="Arial" w:cs="Times New Roman" w:ascii="Times New Roman" w:hAnsi="Times New Roman"/>
          <w:sz w:val="24"/>
          <w:szCs w:val="24"/>
          <w:shd w:fill="auto" w:val="clear"/>
        </w:rPr>
        <w:t xml:space="preserve"> подар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ков</w:t>
      </w:r>
      <w:r>
        <w:rPr>
          <w:rFonts w:eastAsia="Arial" w:cs="Times New Roman" w:ascii="Times New Roman" w:hAnsi="Times New Roman"/>
          <w:sz w:val="24"/>
          <w:szCs w:val="24"/>
          <w:shd w:fill="auto" w:val="clear"/>
        </w:rPr>
        <w:t>;</w:t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3) </w:t>
      </w:r>
      <w:r>
        <w:rPr>
          <w:rFonts w:eastAsia="Calibri" w:cs="Times New Roman" w:ascii="Times New Roman" w:hAnsi="Times New Roman"/>
          <w:kern w:val="0"/>
          <w:sz w:val="24"/>
          <w:szCs w:val="24"/>
          <w:shd w:fill="auto" w:val="clear"/>
          <w:lang w:eastAsia="en-US" w:bidi="ar-SA"/>
        </w:rPr>
        <w:t xml:space="preserve">Микроволновая печь Gorenje MO17E1S </w:t>
      </w:r>
      <w:hyperlink r:id="rId11">
        <w:r>
          <w:rPr>
            <w:rFonts w:eastAsia="Arial" w:cs="Times New Roman" w:ascii="Times New Roman" w:hAnsi="Times New Roman"/>
            <w:sz w:val="24"/>
            <w:szCs w:val="24"/>
            <w:shd w:fill="auto" w:val="clear"/>
          </w:rPr>
          <w:t xml:space="preserve">, </w:t>
        </w:r>
        <w:r>
          <w:rPr>
            <w:rFonts w:eastAsia="Arial" w:cs="Times New Roman" w:ascii="Times New Roman" w:hAnsi="Times New Roman"/>
            <w:color w:val="000000"/>
            <w:kern w:val="0"/>
            <w:sz w:val="24"/>
            <w:szCs w:val="24"/>
            <w:shd w:fill="auto" w:val="clear"/>
            <w:lang w:val="ru-RU" w:eastAsia="en-US" w:bidi="ar-SA"/>
          </w:rPr>
          <w:t>5</w:t>
        </w:r>
      </w:hyperlink>
      <w:r>
        <w:rPr>
          <w:rFonts w:eastAsia="Arial" w:cs="Times New Roman" w:ascii="Times New Roman" w:hAnsi="Times New Roman"/>
          <w:sz w:val="24"/>
          <w:szCs w:val="24"/>
          <w:shd w:fill="auto" w:val="clear"/>
        </w:rPr>
        <w:t xml:space="preserve"> подар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ков;</w:t>
        <w:br/>
        <w:t xml:space="preserve">4) Утюг VITEK VT-1209 BN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,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10 подарков;</w:t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rPr>
          <w:shd w:fill="auto" w:val="clear"/>
        </w:rPr>
      </w:pP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5)  Электрочайник Kitfort КТ-6611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,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10 подарков.</w:t>
      </w:r>
    </w:p>
    <w:p>
      <w:pPr>
        <w:pStyle w:val="Normal"/>
        <w:suppressAutoHyphens w:val="true"/>
        <w:spacing w:lineRule="exact" w:line="29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После того, как определится Победитель одного из подарков, он не может претендовать на получение остального подарочного фонда. Подарки денежными средствами не выдаются.</w:t>
      </w:r>
    </w:p>
    <w:p>
      <w:pPr>
        <w:pStyle w:val="Normal"/>
        <w:tabs>
          <w:tab w:val="clear" w:pos="720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8. Порядок и сроки получения подарков</w:t>
      </w:r>
    </w:p>
    <w:p>
      <w:pPr>
        <w:pStyle w:val="Normal"/>
        <w:suppressAutoHyphens w:val="true"/>
        <w:spacing w:lineRule="auto" w:line="240" w:before="57" w:after="57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8.1. Подарки вручаются Победителям с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03</w:t>
      </w:r>
      <w:r>
        <w:rPr>
          <w:rFonts w:eastAsia="Arial" w:cs="Times New Roman" w:ascii="Times New Roman" w:hAnsi="Times New Roman"/>
          <w:sz w:val="24"/>
          <w:szCs w:val="24"/>
        </w:rPr>
        <w:t>.0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 xml:space="preserve">.2024 года по 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29</w:t>
      </w:r>
      <w:r>
        <w:rPr>
          <w:rFonts w:eastAsia="Arial" w:cs="Times New Roman" w:ascii="Times New Roman" w:hAnsi="Times New Roman"/>
          <w:sz w:val="24"/>
          <w:szCs w:val="24"/>
        </w:rPr>
        <w:t>.0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Arial" w:cs="Times New Roman" w:ascii="Times New Roman" w:hAnsi="Times New Roman"/>
          <w:sz w:val="24"/>
          <w:szCs w:val="24"/>
        </w:rPr>
        <w:t>.2024 включительно.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8.2. После определения Победителей с обладателями Призов свяжутся Организаторы посредством телефонного звонка.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8.3. Сумма любого Приза свыше 4 000 рублей, согласно </w:t>
      </w:r>
      <w:hyperlink r:id="rId12">
        <w:r>
          <w:rPr>
            <w:rFonts w:eastAsia="Arial" w:cs="Times New Roman" w:ascii="Times New Roman" w:hAnsi="Times New Roman"/>
            <w:sz w:val="24"/>
            <w:szCs w:val="24"/>
          </w:rPr>
          <w:t xml:space="preserve">п. 2 ст. 224 </w:t>
        </w:r>
      </w:hyperlink>
      <w:r>
        <w:rPr>
          <w:rFonts w:eastAsia="Arial" w:cs="Times New Roman" w:ascii="Times New Roman" w:hAnsi="Times New Roman"/>
          <w:sz w:val="24"/>
          <w:szCs w:val="24"/>
        </w:rPr>
        <w:t>НК РФ, облагается налогом на доходы физических лиц (далее – НДФЛ) по ставке 35%. Обязанность по уплате НДФЛ, связанная с получением Победителями Призов в рамках проводимых компанией Акций, лежит на Победителе.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8.4. Победитель, получивший доход, сведения о которых представлены налоговыми агентами в налоговые органы в порядке, установленном </w:t>
      </w:r>
      <w:hyperlink r:id="rId13">
        <w:r>
          <w:rPr>
            <w:rFonts w:eastAsia="Arial" w:cs="Times New Roman" w:ascii="Times New Roman" w:hAnsi="Times New Roman"/>
            <w:sz w:val="24"/>
            <w:szCs w:val="24"/>
          </w:rPr>
          <w:t xml:space="preserve">п. 5 ст. 226 </w:t>
        </w:r>
      </w:hyperlink>
      <w:r>
        <w:rPr>
          <w:rFonts w:eastAsia="Arial" w:cs="Times New Roman" w:ascii="Times New Roman" w:hAnsi="Times New Roman"/>
          <w:sz w:val="24"/>
          <w:szCs w:val="24"/>
        </w:rPr>
        <w:t>НК РФ, уплачивают налог не позднее 1 декабря года, следующего за истекшим налоговым периодом, на основании направленного налоговым органом налогового уведомления об уплате налога (</w:t>
      </w:r>
      <w:hyperlink r:id="rId14">
        <w:r>
          <w:rPr>
            <w:rFonts w:eastAsia="Arial" w:cs="Times New Roman" w:ascii="Times New Roman" w:hAnsi="Times New Roman"/>
            <w:sz w:val="24"/>
            <w:szCs w:val="24"/>
          </w:rPr>
          <w:t>п. 6 ст. 228</w:t>
        </w:r>
      </w:hyperlink>
      <w:r>
        <w:rPr>
          <w:rFonts w:eastAsia="Arial" w:cs="Times New Roman" w:ascii="Times New Roman" w:hAnsi="Times New Roman"/>
          <w:sz w:val="24"/>
          <w:szCs w:val="24"/>
        </w:rPr>
        <w:t xml:space="preserve"> НК РФ).</w:t>
      </w:r>
    </w:p>
    <w:p>
      <w:pPr>
        <w:pStyle w:val="Normal"/>
        <w:suppressAutoHyphens w:val="true"/>
        <w:spacing w:lineRule="auto" w:line="247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Для корректного заполнения в налоговый орган справки 2-НДФЛ Победитель должен предоставить следующие данные: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spacing w:lineRule="auto" w:line="240" w:before="0" w:after="0"/>
        <w:rPr/>
      </w:pPr>
      <w:r>
        <w:rPr>
          <w:rFonts w:eastAsia="Arial" w:cs="Times New Roman" w:ascii="Times New Roman" w:hAnsi="Times New Roman"/>
          <w:sz w:val="24"/>
          <w:szCs w:val="24"/>
        </w:rPr>
        <w:t>копия паспорта (основные данные и регистрация);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spacing w:lineRule="exact" w:line="287" w:before="0" w:after="0"/>
        <w:rPr/>
      </w:pPr>
      <w:r>
        <w:rPr>
          <w:rFonts w:eastAsia="Arial" w:cs="Times New Roman" w:ascii="Times New Roman" w:hAnsi="Times New Roman"/>
          <w:sz w:val="24"/>
          <w:szCs w:val="24"/>
        </w:rPr>
        <w:t>копия свидетельства ИНН.</w:t>
      </w:r>
    </w:p>
    <w:p>
      <w:pPr>
        <w:pStyle w:val="Normal"/>
        <w:suppressAutoHyphens w:val="true"/>
        <w:spacing w:lineRule="auto" w:line="247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8.5. Обязанность Организатора по вручению подарка считается исполненной надлежащим образом с момента вручения подарка лично на основании акта передачи.</w:t>
      </w:r>
    </w:p>
    <w:p>
      <w:pPr>
        <w:pStyle w:val="Normal"/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8.6. Организатор оставляет за собой право отказать во вручении подарка, если Участник Акции не соответствует требованиям настоящего Положения. Организатор не осуществляет вручение подарков в случае выявления фактов мошенничества или фальсификации в соответствии со своими внутренними процедурами.</w:t>
      </w:r>
    </w:p>
    <w:p>
      <w:pPr>
        <w:pStyle w:val="Normal"/>
        <w:suppressAutoHyphens w:val="true"/>
        <w:spacing w:lineRule="auto" w:line="235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8.7. В случае отказа Победителя от участия в Акции, он утрачивает право на получение подарка. Отказаться от участия в Акции Победитель может, обратившись на телефон горячей линии Организатора 8-800-700-77-06, указав полные ФИО, паспортные данные и номер мобильного телефона, до момента передачи подарка. В случае отказа Победителя от получения подарка Организатор вправе использовать подарок для собственных нужд, либо распорядиться подарком иным способом, не противоречащим действующему законодательству Российской Федерации.</w:t>
      </w:r>
    </w:p>
    <w:p>
      <w:pPr>
        <w:pStyle w:val="Normal"/>
        <w:suppressAutoHyphens w:val="true"/>
        <w:spacing w:lineRule="auto" w:line="235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8.8. В случае, если Победитель не выходит на связь по 2</w:t>
      </w:r>
      <w:r>
        <w:rPr>
          <w:rFonts w:eastAsia="Arial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9</w:t>
      </w:r>
      <w:r>
        <w:rPr>
          <w:rFonts w:eastAsia="Arial" w:cs="Times New Roman" w:ascii="Times New Roman" w:hAnsi="Times New Roman"/>
          <w:sz w:val="24"/>
          <w:szCs w:val="24"/>
        </w:rPr>
        <w:t>.02.2024 г. включительно, подарок считается не востребованным и Организатор в праве им распорядиться по своему усмотрению.</w:t>
      </w:r>
    </w:p>
    <w:p>
      <w:pPr>
        <w:pStyle w:val="Normal"/>
        <w:suppressAutoHyphens w:val="true"/>
        <w:spacing w:lineRule="auto" w:line="235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540" w:leader="none"/>
        </w:tabs>
        <w:suppressAutoHyphens w:val="true"/>
        <w:spacing w:lineRule="auto" w:line="235" w:before="0" w:after="0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9. Способ и порядок информирования о сроках и условиях проведения Акции: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9.1. Положение об Акции размещается для открытого доступа на Сайте Организатора: </w:t>
      </w:r>
      <w:hyperlink r:id="rId15">
        <w:r>
          <w:rPr>
            <w:rFonts w:eastAsia="Arial" w:cs="Times New Roman" w:ascii="Times New Roman" w:hAnsi="Times New Roman"/>
            <w:sz w:val="24"/>
            <w:szCs w:val="24"/>
          </w:rPr>
          <w:t>h</w:t>
        </w:r>
      </w:hyperlink>
      <w:hyperlink r:id="rId16">
        <w:r>
          <w:rPr>
            <w:rFonts w:eastAsia="Arial" w:cs="Times New Roman" w:ascii="Times New Roman" w:hAnsi="Times New Roman"/>
            <w:sz w:val="24"/>
            <w:szCs w:val="24"/>
          </w:rPr>
          <w:t>ttps://экспрессденьги.рф</w:t>
        </w:r>
      </w:hyperlink>
      <w:r>
        <w:rPr>
          <w:rFonts w:eastAsia="Arial" w:cs="Times New Roman" w:ascii="Times New Roman" w:hAnsi="Times New Roman"/>
          <w:sz w:val="24"/>
          <w:szCs w:val="24"/>
        </w:rPr>
        <w:t xml:space="preserve">, а также в официальной группе Компании в социальной сети «ВКонтакте», находящейся по адресу </w:t>
      </w:r>
      <w:hyperlink r:id="rId17">
        <w:r>
          <w:rPr>
            <w:rFonts w:eastAsia="Arial" w:cs="Times New Roman" w:ascii="Times New Roman" w:hAnsi="Times New Roman"/>
            <w:sz w:val="24"/>
            <w:szCs w:val="24"/>
          </w:rPr>
          <w:t>https://vk.com/expressmoney</w:t>
        </w:r>
      </w:hyperlink>
      <w:r>
        <w:rPr>
          <w:rStyle w:val="Style17"/>
          <w:rFonts w:eastAsia="Arial" w:cs="Times New Roman" w:ascii="Times New Roman" w:hAnsi="Times New Roman"/>
          <w:sz w:val="24"/>
          <w:szCs w:val="24"/>
          <w:u w:val="none"/>
        </w:rPr>
        <w:t>.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9.2. Организатор Акции вправе использовать иные средства массовой информации для размещения объявления о проведении Акции, а также информировать Участников Акции о его условиях посредством горячей линии компании по номеру 8-800-700-77-06.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9.3. Информирование Участников Акции об изменении Положения, об отмене Акции или об иных существенных событиях, связанных с проведением Акции, производится через источники информации, указанные в п. 9.1. и п. 9.2. настоящего Положения.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9.4. Информирование Участников Акции, не предусмотренное настоящим Положением, не производится.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10. Юридическая информация:</w:t>
      </w:r>
    </w:p>
    <w:p>
      <w:pPr>
        <w:pStyle w:val="Normal"/>
        <w:suppressAutoHyphens w:val="true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10.1. В соответствии с Федеральным законом № 152-ФЗ «О персональных данных», при оформлении займа у Организатора Участник Акции предоставляет согласие на обработку Организатором персональных данных Участника, в том числе их сбор, систематизацию, накопление, хранение, уточнение (обновление, изменение), использование, передачу, а также блокирование, обезличивание, уничтожение в целях проведения Акции, включая информирование о статусе участия, проведения проверочных процедур в отношении Участников и вручения подарков.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10.2. Сайт, с доменным именем: </w:t>
      </w:r>
      <w:hyperlink r:id="rId18">
        <w:r>
          <w:rPr>
            <w:rFonts w:eastAsia="Arial" w:cs="Times New Roman" w:ascii="Times New Roman" w:hAnsi="Times New Roman"/>
            <w:sz w:val="24"/>
            <w:szCs w:val="24"/>
          </w:rPr>
          <w:t>h</w:t>
        </w:r>
      </w:hyperlink>
      <w:hyperlink r:id="rId19">
        <w:r>
          <w:rPr>
            <w:rFonts w:eastAsia="Arial" w:cs="Times New Roman" w:ascii="Times New Roman" w:hAnsi="Times New Roman"/>
            <w:sz w:val="24"/>
            <w:szCs w:val="24"/>
          </w:rPr>
          <w:t>ttps://экспрессденьги.рф</w:t>
        </w:r>
      </w:hyperlink>
      <w:r>
        <w:rPr>
          <w:rFonts w:eastAsia="Arial" w:cs="Times New Roman" w:ascii="Times New Roman" w:hAnsi="Times New Roman"/>
          <w:sz w:val="24"/>
          <w:szCs w:val="24"/>
        </w:rPr>
        <w:t>, принадлежит Организатору Акции. Сайт создан и действует исключительно с целью распространения в соответствии с действующим законодательством Российской Федерации информации, адресованной неопределенному кругу лиц и направленной на привлечение внимания, формирование и поддержание интереса к услугам, оказываемым Организатором, а также проводимым Акциям.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10.3. Обязательства по уплате всех налогов связанных с получением подарка возлагаются на Победителя получившего подарок. Победитель самостоятельно осуществляет уплату всех налогов в соответствии с действующим законодательством Российской Федерации.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bCs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11. Заключительные положения.</w:t>
      </w:r>
    </w:p>
    <w:p>
      <w:pPr>
        <w:pStyle w:val="Normal"/>
        <w:suppressAutoHyphens w:val="true"/>
        <w:spacing w:lineRule="auto" w:line="240" w:before="0" w:after="143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>11.1. Организатор оставляет за собой право прекратить Акцию в любой момент. При этом подарки, основания выдачи которых наступили до размещения Организатором информации о прекращении Акции, подлежат выдаче соответствующим Участникам.</w:t>
      </w:r>
    </w:p>
    <w:sectPr>
      <w:type w:val="nextPage"/>
      <w:pgSz w:w="11906" w:h="16838"/>
      <w:pgMar w:left="121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qFormat/>
    <w:rsid w:val="000348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Символ нумерации"/>
    <w:qFormat/>
    <w:rPr/>
  </w:style>
  <w:style w:type="character" w:styleId="Style17">
    <w:name w:val="Интернет-ссылка"/>
    <w:basedOn w:val="DefaultParagraphFont"/>
    <w:uiPriority w:val="99"/>
    <w:unhideWhenUsed/>
    <w:rsid w:val="00fa44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44e2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a44e2"/>
    <w:rPr>
      <w:color w:val="800080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uiPriority w:val="99"/>
    <w:rsid w:val="0003488a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5" w:customStyle="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28" w:customStyle="1">
    <w:name w:val="Маркер •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a03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101;&#1082;&#1089;&#1087;&#1088;&#1077;&#1089;&#1089;&#1076;&#1077;&#1085;&#1100;&#1075;&#1080;.&#1088;&#1092;" TargetMode="External"/><Relationship Id="rId3" Type="http://schemas.openxmlformats.org/officeDocument/2006/relationships/hyperlink" Target="https://&#1079;&#1072;&#1081;&#1084;&#1099;.&#1088;&#1092;" TargetMode="External"/><Relationship Id="rId4" Type="http://schemas.openxmlformats.org/officeDocument/2006/relationships/hyperlink" Target="https://xn--c1abcbqhymjida0md.xn--p1ai/" TargetMode="External"/><Relationship Id="rId5" Type="http://schemas.openxmlformats.org/officeDocument/2006/relationships/hyperlink" Target="https://xn--c1abcbqhymjida0md.xn--p1ai/" TargetMode="External"/><Relationship Id="rId6" Type="http://schemas.openxmlformats.org/officeDocument/2006/relationships/hyperlink" Target="https://vk.com/expressmoney" TargetMode="External"/><Relationship Id="rId7" Type="http://schemas.openxmlformats.org/officeDocument/2006/relationships/hyperlink" Target="https://vk.com/expressmoney" TargetMode="External"/><Relationship Id="rId8" Type="http://schemas.openxmlformats.org/officeDocument/2006/relationships/hyperlink" Target="https://randstuff.ru/" TargetMode="External"/><Relationship Id="rId9" Type="http://schemas.openxmlformats.org/officeDocument/2006/relationships/hyperlink" Target="https://www.mvideo.ru/products/smartfon-xiaomi-mi-note-10-128gb-midnight-black-30046976" TargetMode="External"/><Relationship Id="rId10" Type="http://schemas.openxmlformats.org/officeDocument/2006/relationships/hyperlink" Target="https://www.mvideo.ru/products/smartfon-samsung-galaxy-s10-lite-black-sm-g770f-dsm--30047957" TargetMode="External"/><Relationship Id="rId11" Type="http://schemas.openxmlformats.org/officeDocument/2006/relationships/hyperlink" Target="https://www.mvideo.ru/products/smartfon-apple-iphone-xs-64gb-space-grey-mt9e2ru-a--30040014" TargetMode="External"/><Relationship Id="rId12" Type="http://schemas.openxmlformats.org/officeDocument/2006/relationships/hyperlink" Target="consultantplus://offline/ref=3CE947AEEAF08B8DD7B6686899A89E19ABE650687A1806C7A22274DF3CB40991D340BF46728C0051AF3ED66FE644BC387C2E341B1F399057C6j3F" TargetMode="External"/><Relationship Id="rId13" Type="http://schemas.openxmlformats.org/officeDocument/2006/relationships/hyperlink" Target="consultantplus://offline/ref=3CE947AEEAF08B8DD7B6686899A89E19ABE650687A1806C7A22274DF3CB40991D340BF46738A0D57A761D37AF71CB33F67313505033B91C5jFF" TargetMode="External"/><Relationship Id="rId14" Type="http://schemas.openxmlformats.org/officeDocument/2006/relationships/hyperlink" Target="consultantplus://offline/ref=3CE947AEEAF08B8DD7B6686899A89E19ABE650687A1806C7A22274DF3CB40991D340BF467089035CA761D37AF71CB33F67313505033B91C5jFF" TargetMode="External"/><Relationship Id="rId15" Type="http://schemas.openxmlformats.org/officeDocument/2006/relationships/hyperlink" Target="https://xn--c1abcbqhymjida0md.xn--p1ai/" TargetMode="External"/><Relationship Id="rId16" Type="http://schemas.openxmlformats.org/officeDocument/2006/relationships/hyperlink" Target="https://xn--c1abcbqhymjida0md.xn--p1ai/" TargetMode="External"/><Relationship Id="rId17" Type="http://schemas.openxmlformats.org/officeDocument/2006/relationships/hyperlink" Target="https://vk.com/expressmoney" TargetMode="External"/><Relationship Id="rId18" Type="http://schemas.openxmlformats.org/officeDocument/2006/relationships/hyperlink" Target="https://xn--c1abcbqhymjida0md.xn--p1ai/" TargetMode="External"/><Relationship Id="rId19" Type="http://schemas.openxmlformats.org/officeDocument/2006/relationships/hyperlink" Target="https://xn--c1abcbqhymjida0md.xn--p1ai/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2516-B06A-4695-ABD2-DA946249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LibreOffice/7.0.1.2$Windows_x86 LibreOffice_project/7cbcfc562f6eb6708b5ff7d7397325de9e764452</Application>
  <Pages>4</Pages>
  <Words>1369</Words>
  <Characters>9225</Characters>
  <CharactersWithSpaces>10493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2016-09-08T08:35:00Z</dcterms:created>
  <dc:creator>admin</dc:creator>
  <dc:description/>
  <dc:language>ru-RU</dc:language>
  <cp:lastModifiedBy/>
  <cp:lastPrinted>2020-05-13T10:02:00Z</cp:lastPrinted>
  <dcterms:modified xsi:type="dcterms:W3CDTF">2023-12-14T09:15:10Z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